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6"/>
          <w:szCs w:val="26"/>
        </w:rPr>
      </w:pPr>
      <w:r w:rsidDel="00000000" w:rsidR="00000000" w:rsidRPr="00000000">
        <w:rPr>
          <w:b w:val="1"/>
          <w:sz w:val="26"/>
          <w:szCs w:val="26"/>
          <w:rtl w:val="0"/>
        </w:rPr>
        <w:t xml:space="preserve">Quechee Library Association Trustees Meeting 9/8/25</w:t>
      </w:r>
    </w:p>
    <w:p w:rsidR="00000000" w:rsidDel="00000000" w:rsidP="00000000" w:rsidRDefault="00000000" w:rsidRPr="00000000" w14:paraId="00000002">
      <w:pPr>
        <w:rPr>
          <w:b w:val="1"/>
          <w:sz w:val="26"/>
          <w:szCs w:val="26"/>
        </w:rPr>
      </w:pPr>
      <w:r w:rsidDel="00000000" w:rsidR="00000000" w:rsidRPr="00000000">
        <w:rPr>
          <w:rtl w:val="0"/>
        </w:rPr>
      </w:r>
    </w:p>
    <w:p w:rsidR="00000000" w:rsidDel="00000000" w:rsidP="00000000" w:rsidRDefault="00000000" w:rsidRPr="00000000" w14:paraId="00000003">
      <w:pPr>
        <w:rPr>
          <w:sz w:val="26"/>
          <w:szCs w:val="26"/>
        </w:rPr>
      </w:pPr>
      <w:r w:rsidDel="00000000" w:rsidR="00000000" w:rsidRPr="00000000">
        <w:rPr>
          <w:b w:val="1"/>
          <w:sz w:val="26"/>
          <w:szCs w:val="26"/>
          <w:rtl w:val="0"/>
        </w:rPr>
        <w:t xml:space="preserve">Present:</w:t>
      </w:r>
      <w:r w:rsidDel="00000000" w:rsidR="00000000" w:rsidRPr="00000000">
        <w:rPr>
          <w:sz w:val="26"/>
          <w:szCs w:val="26"/>
          <w:rtl w:val="0"/>
        </w:rPr>
        <w:t xml:space="preserve"> Tommy Bauch, President; Erika Wetzel, Trustee; Anne Clemens, Trustee; Sue Fosdick, Trustee; Dave Izzo, Treasurer; Mark Bradley, Trustee; Debbie Marcus, Secretary; Michaela Lavelle, Library Director; Bob Hamlin, Observer.</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sz w:val="26"/>
          <w:szCs w:val="26"/>
          <w:rtl w:val="0"/>
        </w:rPr>
        <w:t xml:space="preserve">The meeting was brought to order at 5:03PM.  </w:t>
      </w:r>
      <w:r w:rsidDel="00000000" w:rsidR="00000000" w:rsidRPr="00000000">
        <w:rPr>
          <w:b w:val="1"/>
          <w:sz w:val="26"/>
          <w:szCs w:val="26"/>
          <w:rtl w:val="0"/>
        </w:rPr>
        <w:t xml:space="preserve">MINUTES FROM 8/11/25</w:t>
      </w:r>
      <w:r w:rsidDel="00000000" w:rsidR="00000000" w:rsidRPr="00000000">
        <w:rPr>
          <w:sz w:val="26"/>
          <w:szCs w:val="26"/>
          <w:rtl w:val="0"/>
        </w:rPr>
        <w:t xml:space="preserve"> has been distributed previously.  Dave entered a motion to approve the Minutes; seconded by Sue.  All approved.</w:t>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b w:val="1"/>
          <w:sz w:val="26"/>
          <w:szCs w:val="26"/>
          <w:rtl w:val="0"/>
        </w:rPr>
        <w:t xml:space="preserve">Public comment</w:t>
      </w:r>
      <w:r w:rsidDel="00000000" w:rsidR="00000000" w:rsidRPr="00000000">
        <w:rPr>
          <w:sz w:val="26"/>
          <w:szCs w:val="26"/>
          <w:rtl w:val="0"/>
        </w:rPr>
        <w:t xml:space="preserve">: Bob Hamlin did not have any comment at this time.</w:t>
      </w:r>
    </w:p>
    <w:p w:rsidR="00000000" w:rsidDel="00000000" w:rsidP="00000000" w:rsidRDefault="00000000" w:rsidRPr="00000000" w14:paraId="00000008">
      <w:pPr>
        <w:rPr>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b w:val="1"/>
          <w:sz w:val="26"/>
          <w:szCs w:val="26"/>
          <w:rtl w:val="0"/>
        </w:rPr>
        <w:t xml:space="preserve">Treasurer’s Report</w:t>
      </w:r>
      <w:r w:rsidDel="00000000" w:rsidR="00000000" w:rsidRPr="00000000">
        <w:rPr>
          <w:sz w:val="26"/>
          <w:szCs w:val="26"/>
          <w:rtl w:val="0"/>
        </w:rPr>
        <w:t xml:space="preserve">: August was an average month. Most expenditures were close to budgeted amounts.  Income was as expected, as well. The first FY appropriation from the Town of Hartford (TOH) arrived. Some expenses are under budget now, but they are seasonal expenses such as fuel, plowing, and electric consumption.  The current TOH appropriation is $188,500. The QPL appropriation request for FY 2027 is due soon.  Under consideration: staffing needs and the financial impact of additional staff, insurance, and benefits. Our last budget increase was FY 2025 (3.9%); FY 2026 request was for level funding/no increase. Michaela pointed out that increasing staff to 5 would affect QPL’s  Worker’s Comp category.  Discussion ensued concerning 5%, 6%, 7%, or 8% increases paired with possible QPL investment funds to total a 10% in FY 2027, demonstrating QPL’s responsiveness. Anne entered a motion to approve the Treasurer’s Report; seconded by Sue.  All approved.</w:t>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b w:val="1"/>
          <w:sz w:val="26"/>
          <w:szCs w:val="26"/>
          <w:rtl w:val="0"/>
        </w:rPr>
        <w:t xml:space="preserve">Director’s Report</w:t>
      </w:r>
      <w:r w:rsidDel="00000000" w:rsidR="00000000" w:rsidRPr="00000000">
        <w:rPr>
          <w:sz w:val="26"/>
          <w:szCs w:val="26"/>
          <w:rtl w:val="0"/>
        </w:rPr>
        <w:t xml:space="preserve">:  August statistics were down.  The end of summer party did not attract attendees, possibly because there were no prizes this year.  Strategic planning is underway.  The survey is out and will close 10/31.  The steering committee is meeting to discuss community conversations and themes raised in the survey results. The Phone Booth has been installed upstairs and is receiving use. Concerns have been raised about the new configuration upstairs and its effect on air flow from the air conditioning.  The Libraries of the Upper Valley meets soon, and our first DVD/Audio book rotation will be in Nov. The VT Reads 2025 fall programming centers on climate change and community resiliency with 3 book discussions, a First Friday walk in WRJ to food forests, and a program for HHS (The Light Pirate). The Artist in Residence program continues in October, with Andrew Nosek: 3 talks: AI and its practical and ethical use, his theory of horror, and a book talk on his new release. Dave entered a motion to approve the Director’s Report; Erika seconded.  All approved. </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b w:val="1"/>
          <w:sz w:val="26"/>
          <w:szCs w:val="26"/>
          <w:rtl w:val="0"/>
        </w:rPr>
        <w:t xml:space="preserve">New Business</w:t>
      </w:r>
      <w:r w:rsidDel="00000000" w:rsidR="00000000" w:rsidRPr="00000000">
        <w:rPr>
          <w:sz w:val="26"/>
          <w:szCs w:val="26"/>
          <w:rtl w:val="0"/>
        </w:rPr>
        <w:t xml:space="preserve">:  Concerning the request for an additional staff member for Youth Programming and Services, the following discussion points were raised:  # of hours weekly &lt;20 or &gt;20; expanding the hours the library is open; children’s program prep time; help with large event planning; and satisfy best practices for staff to </w:t>
      </w:r>
      <w:r w:rsidDel="00000000" w:rsidR="00000000" w:rsidRPr="00000000">
        <w:rPr>
          <w:sz w:val="26"/>
          <w:szCs w:val="26"/>
          <w:u w:val="single"/>
          <w:rtl w:val="0"/>
        </w:rPr>
        <w:t xml:space="preserve">not</w:t>
      </w:r>
      <w:r w:rsidDel="00000000" w:rsidR="00000000" w:rsidRPr="00000000">
        <w:rPr>
          <w:sz w:val="26"/>
          <w:szCs w:val="26"/>
          <w:rtl w:val="0"/>
        </w:rPr>
        <w:t xml:space="preserve"> be alone in the library. Funding for an additional staff member in FY 2025-2026 was discussed.</w:t>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b w:val="1"/>
          <w:sz w:val="26"/>
          <w:szCs w:val="26"/>
          <w:rtl w:val="0"/>
        </w:rPr>
        <w:t xml:space="preserve">Executive Session:</w:t>
      </w:r>
      <w:r w:rsidDel="00000000" w:rsidR="00000000" w:rsidRPr="00000000">
        <w:rPr>
          <w:sz w:val="26"/>
          <w:szCs w:val="26"/>
          <w:rtl w:val="0"/>
        </w:rPr>
        <w:t xml:space="preserve"> A motion to enter executive session was entered by Sue; seconded by Debbie. All approved.  Subsequent to business completed, a motion to end the executive session was entered by Tommy; seconded by Dave.  All approved.</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b w:val="1"/>
          <w:sz w:val="26"/>
          <w:szCs w:val="26"/>
          <w:rtl w:val="0"/>
        </w:rPr>
        <w:t xml:space="preserve">Continue with New Business</w:t>
      </w:r>
      <w:r w:rsidDel="00000000" w:rsidR="00000000" w:rsidRPr="00000000">
        <w:rPr>
          <w:sz w:val="26"/>
          <w:szCs w:val="26"/>
          <w:rtl w:val="0"/>
        </w:rPr>
        <w:t xml:space="preserve">:  Erika reported that the brick walkway project will be completed the last weekend in September or the first weekend in October (rain date).  Volunteers will be needed to assist Paul Sadowski.</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sz w:val="26"/>
          <w:szCs w:val="26"/>
          <w:rtl w:val="0"/>
        </w:rPr>
        <w:t xml:space="preserve">The next meeting will be October 20.</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b w:val="1"/>
          <w:sz w:val="26"/>
          <w:szCs w:val="26"/>
          <w:rtl w:val="0"/>
        </w:rPr>
        <w:t xml:space="preserve">Adjourn:</w:t>
      </w:r>
      <w:r w:rsidDel="00000000" w:rsidR="00000000" w:rsidRPr="00000000">
        <w:rPr>
          <w:sz w:val="26"/>
          <w:szCs w:val="26"/>
          <w:rtl w:val="0"/>
        </w:rPr>
        <w:t xml:space="preserve"> Anne entered a motion to adjourn the meeting; seconded by Sue.  All approved. Meeting adjourned at 6:15.</w:t>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sz w:val="26"/>
          <w:szCs w:val="26"/>
        </w:rPr>
      </w:pPr>
      <w:r w:rsidDel="00000000" w:rsidR="00000000" w:rsidRPr="00000000">
        <w:rPr>
          <w:rtl w:val="0"/>
        </w:rPr>
      </w:r>
    </w:p>
    <w:p w:rsidR="00000000" w:rsidDel="00000000" w:rsidP="00000000" w:rsidRDefault="00000000" w:rsidRPr="00000000" w14:paraId="00000018">
      <w:pPr>
        <w:rP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