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Quechee/Wilder Library Trustees - 11/10/2025</w:t>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   Present:  </w:t>
      </w:r>
      <w:r w:rsidDel="00000000" w:rsidR="00000000" w:rsidRPr="00000000">
        <w:rPr>
          <w:sz w:val="24"/>
          <w:szCs w:val="24"/>
          <w:rtl w:val="0"/>
        </w:rPr>
        <w:t xml:space="preserve">Dave Izzo, Treasurer; Debbie Marcus, Secretary; Sue Fosdick, Trustee; Erika Wetzel, Trustee</w:t>
      </w:r>
    </w:p>
    <w:p w:rsidR="00000000" w:rsidDel="00000000" w:rsidP="00000000" w:rsidRDefault="00000000" w:rsidRPr="00000000" w14:paraId="00000003">
      <w:pPr>
        <w:rPr>
          <w:sz w:val="24"/>
          <w:szCs w:val="24"/>
        </w:rPr>
      </w:pPr>
      <w:r w:rsidDel="00000000" w:rsidR="00000000" w:rsidRPr="00000000">
        <w:rPr>
          <w:sz w:val="24"/>
          <w:szCs w:val="24"/>
          <w:rtl w:val="0"/>
        </w:rPr>
        <w:t xml:space="preserve">   The meeting was called to order at 5:07pm.  Sue led the meeting in Tommy’s absence.  Minutes for the 10/20/2025 meeting had been distributed previously.  Erika entered a motion to approve the Minutes; Sue seconded.  All approved the Minutes.</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Public Comment: </w:t>
      </w:r>
      <w:r w:rsidDel="00000000" w:rsidR="00000000" w:rsidRPr="00000000">
        <w:rPr>
          <w:sz w:val="24"/>
          <w:szCs w:val="24"/>
          <w:rtl w:val="0"/>
        </w:rPr>
        <w:t xml:space="preserve">No public comment.</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Treasurer’s Report:</w:t>
      </w:r>
      <w:r w:rsidDel="00000000" w:rsidR="00000000" w:rsidRPr="00000000">
        <w:rPr>
          <w:sz w:val="24"/>
          <w:szCs w:val="24"/>
          <w:rtl w:val="0"/>
        </w:rPr>
        <w:t xml:space="preserve">  We are right where we should be budget-wise. October was a little below average month in expenses. The Town appropriation skews the income side. We have received a couple contributions. We haven’t received the propane bill yet, and it’s expected to be a big one. Hiring an additional staff person will have an impact on the 2026-2027 budget, but we can handle that for the rest of FY 2026. The FY 2027 town appropriation should support this expense. The Annual Appeal is going out soon. We are coming up to the Annual Appeal season.  The issue of the fire doors, approved door-holders, and the building’s smoke detectors will require estimates.</w:t>
      </w:r>
    </w:p>
    <w:p w:rsidR="00000000" w:rsidDel="00000000" w:rsidP="00000000" w:rsidRDefault="00000000" w:rsidRPr="00000000" w14:paraId="00000006">
      <w:pPr>
        <w:rPr>
          <w:sz w:val="24"/>
          <w:szCs w:val="24"/>
        </w:rPr>
      </w:pPr>
      <w:r w:rsidDel="00000000" w:rsidR="00000000" w:rsidRPr="00000000">
        <w:rPr>
          <w:sz w:val="24"/>
          <w:szCs w:val="24"/>
          <w:rtl w:val="0"/>
        </w:rPr>
        <w:t xml:space="preserve">   Debbie entered a motion to approve the Treasurer’s Report; Erika seconded.  All approved the Treasurer’s report.</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Director’s Report:  </w:t>
      </w:r>
      <w:r w:rsidDel="00000000" w:rsidR="00000000" w:rsidRPr="00000000">
        <w:rPr>
          <w:sz w:val="24"/>
          <w:szCs w:val="24"/>
          <w:rtl w:val="0"/>
        </w:rPr>
        <w:t xml:space="preserve">The Halloween event in Wilder drew +-70 people and was very well-received. Circulation is slightly down.  Connections have been made with the Wilder School’s new teachers, and they should bring kids next week. The OQS will display STEM art at the library in the month of December. Three viable candidates for the Youth Services Coordinator position have emerged.  A decision will be coming soon.  The Strategic Planning Community Conversations  meetings have yielded great feedback.  The fire doors project looks to be a bigger project than first anticipated. A new cleaner has been engaged, starting in Jan 2026.  The Selectboard budget meeting on 11/18 will address library appropriations.  The budget narrative accompanying the requested FY 2026- 2027 budget increase was sent to the Selectboard to review.  A request for a holiday closure for the day after Thanksgiving, Friday 11/27 was discussed.  It is typically a very slow day.</w:t>
      </w:r>
    </w:p>
    <w:p w:rsidR="00000000" w:rsidDel="00000000" w:rsidP="00000000" w:rsidRDefault="00000000" w:rsidRPr="00000000" w14:paraId="00000008">
      <w:pPr>
        <w:rPr>
          <w:sz w:val="24"/>
          <w:szCs w:val="24"/>
        </w:rPr>
      </w:pPr>
      <w:r w:rsidDel="00000000" w:rsidR="00000000" w:rsidRPr="00000000">
        <w:rPr>
          <w:sz w:val="24"/>
          <w:szCs w:val="24"/>
          <w:rtl w:val="0"/>
        </w:rPr>
        <w:t xml:space="preserve">   Dave entered a motion to approve the Director’s Report; Erika seconded.  All approved.</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Old and New Business</w:t>
      </w: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   Dave entered a motion to change the vacation/holiday policy to include library closure on the day after Thanksgiving; Erika seconded.  All approved.</w:t>
      </w:r>
    </w:p>
    <w:p w:rsidR="00000000" w:rsidDel="00000000" w:rsidP="00000000" w:rsidRDefault="00000000" w:rsidRPr="00000000" w14:paraId="0000000B">
      <w:pPr>
        <w:rPr>
          <w:sz w:val="24"/>
          <w:szCs w:val="24"/>
        </w:rPr>
      </w:pPr>
      <w:r w:rsidDel="00000000" w:rsidR="00000000" w:rsidRPr="00000000">
        <w:rPr>
          <w:sz w:val="24"/>
          <w:szCs w:val="24"/>
          <w:rtl w:val="0"/>
        </w:rPr>
        <w:t xml:space="preserve">   The brick walkway needs another application of stone dust and the installation of the final bricks before snow arrives.  Erika will arrange for Paul S to provide the bricks and coordinate with volunteers.</w:t>
      </w:r>
    </w:p>
    <w:p w:rsidR="00000000" w:rsidDel="00000000" w:rsidP="00000000" w:rsidRDefault="00000000" w:rsidRPr="00000000" w14:paraId="0000000C">
      <w:pPr>
        <w:rPr>
          <w:sz w:val="24"/>
          <w:szCs w:val="24"/>
        </w:rPr>
      </w:pPr>
      <w:r w:rsidDel="00000000" w:rsidR="00000000" w:rsidRPr="00000000">
        <w:rPr>
          <w:sz w:val="24"/>
          <w:szCs w:val="24"/>
          <w:rtl w:val="0"/>
        </w:rPr>
        <w:t xml:space="preserve">   Concerning the mold mitigation in the mechanical room:  this is tabled until December when more information may be available.</w:t>
      </w:r>
    </w:p>
    <w:p w:rsidR="00000000" w:rsidDel="00000000" w:rsidP="00000000" w:rsidRDefault="00000000" w:rsidRPr="00000000" w14:paraId="0000000D">
      <w:pPr>
        <w:rPr>
          <w:sz w:val="24"/>
          <w:szCs w:val="24"/>
        </w:rPr>
      </w:pPr>
      <w:r w:rsidDel="00000000" w:rsidR="00000000" w:rsidRPr="00000000">
        <w:rPr>
          <w:sz w:val="24"/>
          <w:szCs w:val="24"/>
          <w:rtl w:val="0"/>
        </w:rPr>
        <w:t xml:space="preserve">   Michaela is preparing the December 2025 Appeal piece.  Sue pointed out some good feedback from the Strategic Planning meetings:  forming the Appeal around a special library need - such as fire safety upgrades - makes it more meaningful to the community.</w:t>
      </w:r>
    </w:p>
    <w:p w:rsidR="00000000" w:rsidDel="00000000" w:rsidP="00000000" w:rsidRDefault="00000000" w:rsidRPr="00000000" w14:paraId="0000000E">
      <w:pPr>
        <w:rPr>
          <w:sz w:val="24"/>
          <w:szCs w:val="24"/>
        </w:rPr>
      </w:pPr>
      <w:r w:rsidDel="00000000" w:rsidR="00000000" w:rsidRPr="00000000">
        <w:rPr>
          <w:sz w:val="24"/>
          <w:szCs w:val="24"/>
          <w:rtl w:val="0"/>
        </w:rPr>
        <w:t xml:space="preserve">   The next meeting will be December 8, 2025.</w:t>
      </w:r>
    </w:p>
    <w:p w:rsidR="00000000" w:rsidDel="00000000" w:rsidP="00000000" w:rsidRDefault="00000000" w:rsidRPr="00000000" w14:paraId="0000000F">
      <w:pPr>
        <w:rPr>
          <w:sz w:val="24"/>
          <w:szCs w:val="24"/>
        </w:rPr>
      </w:pPr>
      <w:r w:rsidDel="00000000" w:rsidR="00000000" w:rsidRPr="00000000">
        <w:rPr>
          <w:sz w:val="24"/>
          <w:szCs w:val="24"/>
          <w:rtl w:val="0"/>
        </w:rPr>
        <w:t xml:space="preserve">   Debbie entered a motion to adjourn; Dave seconded.  All approved and the meeting adjourned at 5:41 pm.</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