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b w:val="1"/>
          <w:sz w:val="26"/>
          <w:szCs w:val="26"/>
          <w:rtl w:val="0"/>
        </w:rPr>
        <w:t xml:space="preserve">Quechee Library Trustees Meeting May 12, 2025 Minutes</w:t>
      </w: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rtl w:val="0"/>
        </w:rPr>
        <w:t xml:space="preserve">Present:  </w:t>
      </w:r>
      <w:r w:rsidDel="00000000" w:rsidR="00000000" w:rsidRPr="00000000">
        <w:rPr>
          <w:sz w:val="26"/>
          <w:szCs w:val="26"/>
          <w:rtl w:val="0"/>
        </w:rPr>
        <w:t xml:space="preserve">Tommy Bauch, President; David Izzo, Treasurer; Susan Fosdick,Trustee; Erika Wetzel,Trustee; Mark Bradley, Trustee; Michaela Lavelle, Librarian; Robert Hamlin, Observer, Debbie Marcus, Secretary</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   Tommy opened the meeting at 5:01 pm.  </w:t>
      </w:r>
      <w:r w:rsidDel="00000000" w:rsidR="00000000" w:rsidRPr="00000000">
        <w:rPr>
          <w:b w:val="1"/>
          <w:sz w:val="26"/>
          <w:szCs w:val="26"/>
          <w:rtl w:val="0"/>
        </w:rPr>
        <w:t xml:space="preserve">Minutes</w:t>
      </w:r>
      <w:r w:rsidDel="00000000" w:rsidR="00000000" w:rsidRPr="00000000">
        <w:rPr>
          <w:sz w:val="26"/>
          <w:szCs w:val="26"/>
          <w:rtl w:val="0"/>
        </w:rPr>
        <w:t xml:space="preserve"> from the meeting held on 4/21/25 had been delivered previously.  A motion to approve the Minutes was entered by Mark; seconded by Sue.  All approved the Minutes of 4/21/25.</w:t>
      </w:r>
    </w:p>
    <w:p w:rsidR="00000000" w:rsidDel="00000000" w:rsidP="00000000" w:rsidRDefault="00000000" w:rsidRPr="00000000" w14:paraId="00000006">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Public comment: </w:t>
      </w:r>
      <w:r w:rsidDel="00000000" w:rsidR="00000000" w:rsidRPr="00000000">
        <w:rPr>
          <w:sz w:val="26"/>
          <w:szCs w:val="26"/>
          <w:rtl w:val="0"/>
        </w:rPr>
        <w:t xml:space="preserve">Bob did not have any comment this month.</w:t>
      </w:r>
    </w:p>
    <w:p w:rsidR="00000000" w:rsidDel="00000000" w:rsidP="00000000" w:rsidRDefault="00000000" w:rsidRPr="00000000" w14:paraId="00000007">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Treasurer’s Report:  </w:t>
      </w:r>
      <w:r w:rsidDel="00000000" w:rsidR="00000000" w:rsidRPr="00000000">
        <w:rPr>
          <w:sz w:val="26"/>
          <w:szCs w:val="26"/>
          <w:rtl w:val="0"/>
        </w:rPr>
        <w:t xml:space="preserve">Dave has been working to file the 2024 Fed Form 990 which is now ready to send.  Challenges with the capital depreciation figures and associated spreadsheets required extra time. The Monthly Treasurer’s report will be pushed to June.  There is nothing unusual in the budget.  There is sufficient cash in the bank.  Payroll expenses are on track.  The fiscal year will close in July. There is high confidence we will meet the budget.  Tommy opened discussion on the topic of fiscal year 2025-2026;  would we expect a flat budget?  Dave recommended tracking expected federal and state funding before the budget season. Michaela expects to meet with the other Hartford librarians to review expected budget requests.  Debbie entered a motion to table the Treasurer’s Report, pending its receipt, to June 9, 2025; seconded by Sue.  All approved.</w:t>
      </w:r>
    </w:p>
    <w:p w:rsidR="00000000" w:rsidDel="00000000" w:rsidP="00000000" w:rsidRDefault="00000000" w:rsidRPr="00000000" w14:paraId="00000008">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Librarian’s Report:</w:t>
      </w:r>
      <w:r w:rsidDel="00000000" w:rsidR="00000000" w:rsidRPr="00000000">
        <w:rPr>
          <w:sz w:val="26"/>
          <w:szCs w:val="26"/>
          <w:rtl w:val="0"/>
        </w:rPr>
        <w:t xml:space="preserve">  QPL stats were down 15%, likely due to extensive road work out front and poor weather.  WCL was up 32%, with highest circulation all year. Full </w:t>
      </w:r>
      <w:r w:rsidDel="00000000" w:rsidR="00000000" w:rsidRPr="00000000">
        <w:rPr>
          <w:b w:val="1"/>
          <w:sz w:val="26"/>
          <w:szCs w:val="26"/>
          <w:rtl w:val="0"/>
        </w:rPr>
        <w:t xml:space="preserve">Funding for Grants to States</w:t>
      </w:r>
      <w:r w:rsidDel="00000000" w:rsidR="00000000" w:rsidRPr="00000000">
        <w:rPr>
          <w:sz w:val="26"/>
          <w:szCs w:val="26"/>
          <w:rtl w:val="0"/>
        </w:rPr>
        <w:t xml:space="preserve"> is not assured, but is expected, for 2025.  The impact on possible funding loss for </w:t>
      </w:r>
      <w:r w:rsidDel="00000000" w:rsidR="00000000" w:rsidRPr="00000000">
        <w:rPr>
          <w:b w:val="1"/>
          <w:sz w:val="26"/>
          <w:szCs w:val="26"/>
          <w:rtl w:val="0"/>
        </w:rPr>
        <w:t xml:space="preserve">Interlibrary Loan (ILL) </w:t>
      </w:r>
      <w:r w:rsidDel="00000000" w:rsidR="00000000" w:rsidRPr="00000000">
        <w:rPr>
          <w:sz w:val="26"/>
          <w:szCs w:val="26"/>
          <w:rtl w:val="0"/>
        </w:rPr>
        <w:t xml:space="preserve"> is of key importance.  QPL patrons get 400-500 books delivered annually and QPL sends 600 books out. Without fed/state funding the cost to QPL would be significant.  QPL would need to consider options such as a patron cap on ILL titles, patron charges for ILL, creating patron special access cards for neighboring town’s libraries, or raising funds through development. </w:t>
      </w:r>
      <w:r w:rsidDel="00000000" w:rsidR="00000000" w:rsidRPr="00000000">
        <w:rPr>
          <w:b w:val="1"/>
          <w:sz w:val="26"/>
          <w:szCs w:val="26"/>
          <w:rtl w:val="0"/>
        </w:rPr>
        <w:t xml:space="preserve">PoemTown</w:t>
      </w:r>
      <w:r w:rsidDel="00000000" w:rsidR="00000000" w:rsidRPr="00000000">
        <w:rPr>
          <w:sz w:val="26"/>
          <w:szCs w:val="26"/>
          <w:rtl w:val="0"/>
        </w:rPr>
        <w:t xml:space="preserve"> was successful in its first year.  40 people attended the April 30th Poetry Celebration filmed by JAM. The </w:t>
      </w:r>
      <w:r w:rsidDel="00000000" w:rsidR="00000000" w:rsidRPr="00000000">
        <w:rPr>
          <w:b w:val="1"/>
          <w:sz w:val="26"/>
          <w:szCs w:val="26"/>
          <w:rtl w:val="0"/>
        </w:rPr>
        <w:t xml:space="preserve">Artist in Residence</w:t>
      </w:r>
      <w:r w:rsidDel="00000000" w:rsidR="00000000" w:rsidRPr="00000000">
        <w:rPr>
          <w:sz w:val="26"/>
          <w:szCs w:val="26"/>
          <w:rtl w:val="0"/>
        </w:rPr>
        <w:t xml:space="preserve"> application is live and 2 responses have already been received. The </w:t>
      </w:r>
      <w:r w:rsidDel="00000000" w:rsidR="00000000" w:rsidRPr="00000000">
        <w:rPr>
          <w:b w:val="1"/>
          <w:sz w:val="26"/>
          <w:szCs w:val="26"/>
          <w:rtl w:val="0"/>
        </w:rPr>
        <w:t xml:space="preserve">Frederick Douglas Essay Contest co-sponsored by the Quechee Club DEI Council</w:t>
      </w:r>
      <w:r w:rsidDel="00000000" w:rsidR="00000000" w:rsidRPr="00000000">
        <w:rPr>
          <w:sz w:val="26"/>
          <w:szCs w:val="26"/>
          <w:rtl w:val="0"/>
        </w:rPr>
        <w:t xml:space="preserve"> is live on the QPL website and is open to middle and high school students who live in Hartford.  Winners will receive $250 cash prizes (anonymous donor).  </w:t>
      </w:r>
      <w:r w:rsidDel="00000000" w:rsidR="00000000" w:rsidRPr="00000000">
        <w:rPr>
          <w:b w:val="1"/>
          <w:sz w:val="26"/>
          <w:szCs w:val="26"/>
          <w:rtl w:val="0"/>
        </w:rPr>
        <w:t xml:space="preserve">Strategic Planning</w:t>
      </w:r>
      <w:r w:rsidDel="00000000" w:rsidR="00000000" w:rsidRPr="00000000">
        <w:rPr>
          <w:sz w:val="26"/>
          <w:szCs w:val="26"/>
          <w:rtl w:val="0"/>
        </w:rPr>
        <w:t xml:space="preserve">: Mark, Anne, Erika and Tommy will lead the team.  WCL will be hosting the Upper Valley for Palestine group for an </w:t>
      </w:r>
      <w:r w:rsidDel="00000000" w:rsidR="00000000" w:rsidRPr="00000000">
        <w:rPr>
          <w:b w:val="1"/>
          <w:sz w:val="26"/>
          <w:szCs w:val="26"/>
          <w:rtl w:val="0"/>
        </w:rPr>
        <w:t xml:space="preserve">author talk with Hannah Moushabeck</w:t>
      </w:r>
      <w:r w:rsidDel="00000000" w:rsidR="00000000" w:rsidRPr="00000000">
        <w:rPr>
          <w:sz w:val="26"/>
          <w:szCs w:val="26"/>
          <w:rtl w:val="0"/>
        </w:rPr>
        <w:t xml:space="preserve"> </w:t>
      </w:r>
      <w:r w:rsidDel="00000000" w:rsidR="00000000" w:rsidRPr="00000000">
        <w:rPr>
          <w:b w:val="1"/>
          <w:sz w:val="26"/>
          <w:szCs w:val="26"/>
          <w:rtl w:val="0"/>
        </w:rPr>
        <w:t xml:space="preserve">and her children’s book Homeland</w:t>
      </w:r>
      <w:r w:rsidDel="00000000" w:rsidR="00000000" w:rsidRPr="00000000">
        <w:rPr>
          <w:sz w:val="26"/>
          <w:szCs w:val="26"/>
          <w:rtl w:val="0"/>
        </w:rPr>
        <w:t xml:space="preserve">. </w:t>
      </w:r>
      <w:r w:rsidDel="00000000" w:rsidR="00000000" w:rsidRPr="00000000">
        <w:rPr>
          <w:b w:val="1"/>
          <w:sz w:val="26"/>
          <w:szCs w:val="26"/>
          <w:rtl w:val="0"/>
        </w:rPr>
        <w:t xml:space="preserve">VT Reads for 2025</w:t>
      </w:r>
      <w:r w:rsidDel="00000000" w:rsidR="00000000" w:rsidRPr="00000000">
        <w:rPr>
          <w:sz w:val="26"/>
          <w:szCs w:val="26"/>
          <w:rtl w:val="0"/>
        </w:rPr>
        <w:t xml:space="preserve"> will be The Light Pirate by Lily Brooks-Dalton. Regarding </w:t>
      </w:r>
      <w:r w:rsidDel="00000000" w:rsidR="00000000" w:rsidRPr="00000000">
        <w:rPr>
          <w:b w:val="1"/>
          <w:sz w:val="26"/>
          <w:szCs w:val="26"/>
          <w:rtl w:val="0"/>
        </w:rPr>
        <w:t xml:space="preserve">Outreach options for summer</w:t>
      </w:r>
      <w:r w:rsidDel="00000000" w:rsidR="00000000" w:rsidRPr="00000000">
        <w:rPr>
          <w:sz w:val="26"/>
          <w:szCs w:val="26"/>
          <w:rtl w:val="0"/>
        </w:rPr>
        <w:t xml:space="preserve">, there are ways QPL could address the needs of working parents who can’t access the library (or bring their kids) during normal library hours, such as a dedicated pick up box outside. A motion to approve theDirector’s Report was entered by Erika; seconded by Dave.  All approved.</w:t>
      </w:r>
    </w:p>
    <w:p w:rsidR="00000000" w:rsidDel="00000000" w:rsidP="00000000" w:rsidRDefault="00000000" w:rsidRPr="00000000" w14:paraId="00000009">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Old/New Business:</w:t>
      </w:r>
      <w:r w:rsidDel="00000000" w:rsidR="00000000" w:rsidRPr="00000000">
        <w:rPr>
          <w:sz w:val="26"/>
          <w:szCs w:val="26"/>
          <w:rtl w:val="0"/>
        </w:rPr>
        <w:t xml:space="preserve"> The parking lot </w:t>
      </w:r>
      <w:r w:rsidDel="00000000" w:rsidR="00000000" w:rsidRPr="00000000">
        <w:rPr>
          <w:b w:val="1"/>
          <w:sz w:val="26"/>
          <w:szCs w:val="26"/>
          <w:rtl w:val="0"/>
        </w:rPr>
        <w:t xml:space="preserve">seal-coating and line painting</w:t>
      </w:r>
      <w:r w:rsidDel="00000000" w:rsidR="00000000" w:rsidRPr="00000000">
        <w:rPr>
          <w:sz w:val="26"/>
          <w:szCs w:val="26"/>
          <w:rtl w:val="0"/>
        </w:rPr>
        <w:t xml:space="preserve"> is done.  </w:t>
      </w:r>
      <w:r w:rsidDel="00000000" w:rsidR="00000000" w:rsidRPr="00000000">
        <w:rPr>
          <w:b w:val="1"/>
          <w:sz w:val="26"/>
          <w:szCs w:val="26"/>
          <w:rtl w:val="0"/>
        </w:rPr>
        <w:t xml:space="preserve">Front walkway repair</w:t>
      </w:r>
      <w:r w:rsidDel="00000000" w:rsidR="00000000" w:rsidRPr="00000000">
        <w:rPr>
          <w:sz w:val="26"/>
          <w:szCs w:val="26"/>
          <w:rtl w:val="0"/>
        </w:rPr>
        <w:t xml:space="preserve"> will proceed.  Paul will oversee the work and  seek volunteers for a one-day project to remove bricks and reset with stone dust. Cost will be for stone dust purchase. He is volunteering his time.</w:t>
      </w:r>
    </w:p>
    <w:p w:rsidR="00000000" w:rsidDel="00000000" w:rsidP="00000000" w:rsidRDefault="00000000" w:rsidRPr="00000000" w14:paraId="0000000A">
      <w:pPr>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Motion to Adjourn </w:t>
      </w:r>
      <w:r w:rsidDel="00000000" w:rsidR="00000000" w:rsidRPr="00000000">
        <w:rPr>
          <w:sz w:val="26"/>
          <w:szCs w:val="26"/>
          <w:rtl w:val="0"/>
        </w:rPr>
        <w:t xml:space="preserve">was entered by Dave; seconded by Sue. The meeting adjourned at 5:58 pm. Next meeting is 6/9/2025.</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